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82" w:rsidRPr="008303DA" w:rsidRDefault="00A94782" w:rsidP="00E14F12">
      <w:pPr>
        <w:spacing w:line="240" w:lineRule="auto"/>
        <w:contextualSpacing/>
        <w:jc w:val="center"/>
        <w:rPr>
          <w:b/>
          <w:sz w:val="24"/>
          <w:szCs w:val="24"/>
          <w:u w:val="single"/>
          <w:lang w:val="fr-CA"/>
        </w:rPr>
      </w:pPr>
      <w:r w:rsidRPr="008303DA">
        <w:rPr>
          <w:b/>
          <w:sz w:val="24"/>
          <w:szCs w:val="24"/>
          <w:u w:val="single"/>
          <w:lang w:val="fr-CA"/>
        </w:rPr>
        <w:t>Les cartes topographiques</w:t>
      </w:r>
    </w:p>
    <w:p w:rsidR="00E14F12" w:rsidRP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CA"/>
        </w:rPr>
      </w:pPr>
    </w:p>
    <w:p w:rsidR="00A94782" w:rsidRDefault="00A94782" w:rsidP="00E14F12">
      <w:pPr>
        <w:spacing w:line="240" w:lineRule="auto"/>
        <w:contextualSpacing/>
        <w:rPr>
          <w:sz w:val="24"/>
          <w:szCs w:val="24"/>
          <w:lang w:val="fr-CA"/>
        </w:rPr>
      </w:pPr>
      <w:r w:rsidRPr="00E14F12">
        <w:rPr>
          <w:sz w:val="24"/>
          <w:szCs w:val="24"/>
          <w:lang w:val="fr-CA"/>
        </w:rPr>
        <w:t xml:space="preserve">Sur la carte de </w:t>
      </w:r>
      <w:proofErr w:type="spellStart"/>
      <w:r w:rsidRPr="00E14F12">
        <w:rPr>
          <w:sz w:val="24"/>
          <w:szCs w:val="24"/>
          <w:lang w:val="fr-CA"/>
        </w:rPr>
        <w:t>McCrae</w:t>
      </w:r>
      <w:proofErr w:type="spellEnd"/>
      <w:r w:rsidRPr="00E14F12">
        <w:rPr>
          <w:sz w:val="24"/>
          <w:szCs w:val="24"/>
          <w:lang w:val="fr-CA"/>
        </w:rPr>
        <w:t xml:space="preserve"> Lake :</w:t>
      </w:r>
    </w:p>
    <w:p w:rsidR="00E14F12" w:rsidRPr="00E14F12" w:rsidRDefault="00E14F12" w:rsidP="00E14F12">
      <w:pPr>
        <w:spacing w:line="240" w:lineRule="auto"/>
        <w:contextualSpacing/>
        <w:rPr>
          <w:sz w:val="24"/>
          <w:szCs w:val="24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94782" w:rsidRPr="00E14F12" w:rsidTr="008303DA">
        <w:trPr>
          <w:jc w:val="center"/>
        </w:trPr>
        <w:tc>
          <w:tcPr>
            <w:tcW w:w="4788" w:type="dxa"/>
          </w:tcPr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  <w:r w:rsidRPr="00E14F12">
              <w:rPr>
                <w:sz w:val="24"/>
                <w:szCs w:val="24"/>
                <w:lang w:val="fr-CA"/>
              </w:rPr>
              <w:t>Quels symboles reconnais-tu?</w:t>
            </w:r>
          </w:p>
        </w:tc>
        <w:tc>
          <w:tcPr>
            <w:tcW w:w="4788" w:type="dxa"/>
          </w:tcPr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  <w:r w:rsidRPr="00E14F12">
              <w:rPr>
                <w:sz w:val="24"/>
                <w:szCs w:val="24"/>
                <w:lang w:val="fr-CA"/>
              </w:rPr>
              <w:t>Qu’est-ce qu’ils représentent?</w:t>
            </w:r>
          </w:p>
        </w:tc>
      </w:tr>
      <w:tr w:rsidR="00A94782" w:rsidRPr="00E14F12" w:rsidTr="008303DA">
        <w:trPr>
          <w:jc w:val="center"/>
        </w:trPr>
        <w:tc>
          <w:tcPr>
            <w:tcW w:w="4788" w:type="dxa"/>
          </w:tcPr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  <w:p w:rsidR="00A94782" w:rsidRPr="00E14F12" w:rsidRDefault="00A94782" w:rsidP="00E14F12">
            <w:pPr>
              <w:contextualSpacing/>
              <w:rPr>
                <w:sz w:val="24"/>
                <w:szCs w:val="24"/>
                <w:lang w:val="fr-CA"/>
              </w:rPr>
            </w:pPr>
          </w:p>
        </w:tc>
      </w:tr>
    </w:tbl>
    <w:p w:rsidR="00A94782" w:rsidRPr="00E14F12" w:rsidRDefault="00A94782" w:rsidP="00E14F12">
      <w:pPr>
        <w:spacing w:line="240" w:lineRule="auto"/>
        <w:contextualSpacing/>
        <w:rPr>
          <w:sz w:val="24"/>
          <w:szCs w:val="24"/>
          <w:lang w:val="fr-CA"/>
        </w:rPr>
      </w:pPr>
    </w:p>
    <w:p w:rsidR="00A94782" w:rsidRPr="008303DA" w:rsidRDefault="00E14F12" w:rsidP="00E14F12">
      <w:pPr>
        <w:spacing w:line="240" w:lineRule="auto"/>
        <w:contextualSpacing/>
        <w:jc w:val="center"/>
        <w:rPr>
          <w:b/>
          <w:sz w:val="24"/>
          <w:szCs w:val="24"/>
          <w:u w:val="single"/>
          <w:lang w:val="fr-FR"/>
        </w:rPr>
      </w:pPr>
      <w:r w:rsidRPr="008303DA">
        <w:rPr>
          <w:b/>
          <w:sz w:val="24"/>
          <w:szCs w:val="24"/>
          <w:u w:val="single"/>
          <w:lang w:val="fr-FR"/>
        </w:rPr>
        <w:t>La rose des vents et l</w:t>
      </w:r>
      <w:r w:rsidR="00A94782" w:rsidRPr="008303DA">
        <w:rPr>
          <w:b/>
          <w:sz w:val="24"/>
          <w:szCs w:val="24"/>
          <w:u w:val="single"/>
          <w:lang w:val="fr-FR"/>
        </w:rPr>
        <w:t>es relèvements au compas</w:t>
      </w:r>
    </w:p>
    <w:p w:rsidR="00E14F12" w:rsidRP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000000" w:rsidRDefault="00A94782" w:rsidP="00E14F12">
      <w:pPr>
        <w:spacing w:line="240" w:lineRule="auto"/>
        <w:contextualSpacing/>
        <w:rPr>
          <w:sz w:val="24"/>
          <w:szCs w:val="24"/>
          <w:lang w:val="fr-FR"/>
        </w:rPr>
      </w:pPr>
      <w:r w:rsidRPr="00E14F12">
        <w:rPr>
          <w:b/>
          <w:sz w:val="24"/>
          <w:szCs w:val="24"/>
          <w:lang w:val="fr-CA"/>
        </w:rPr>
        <w:t>La r</w:t>
      </w:r>
      <w:r w:rsidR="004B37C9" w:rsidRPr="00E14F12">
        <w:rPr>
          <w:b/>
          <w:sz w:val="24"/>
          <w:szCs w:val="24"/>
          <w:lang w:val="fr-FR"/>
        </w:rPr>
        <w:t>ose des vents</w:t>
      </w:r>
      <w:r w:rsidR="004B37C9" w:rsidRPr="00E14F12">
        <w:rPr>
          <w:sz w:val="24"/>
          <w:szCs w:val="24"/>
          <w:lang w:val="fr-FR"/>
        </w:rPr>
        <w:t>: diagramme qui a la forme d’une fleur et qui montre les directions (les aires de vent) et les relèvements au compas (mesurés dans le sens des aiguilles d’une montre du Nord), servant à i</w:t>
      </w:r>
      <w:r w:rsidR="004B37C9" w:rsidRPr="00E14F12">
        <w:rPr>
          <w:sz w:val="24"/>
          <w:szCs w:val="24"/>
          <w:lang w:val="fr-FR"/>
        </w:rPr>
        <w:t>ndiquer la direction sur les cartes</w:t>
      </w:r>
    </w:p>
    <w:p w:rsidR="00E14F12" w:rsidRPr="00E14F12" w:rsidRDefault="00E14F12" w:rsidP="00E14F12">
      <w:pPr>
        <w:spacing w:line="240" w:lineRule="auto"/>
        <w:contextualSpacing/>
        <w:rPr>
          <w:sz w:val="24"/>
          <w:szCs w:val="24"/>
          <w:lang w:val="fr-FR"/>
        </w:rPr>
      </w:pPr>
    </w:p>
    <w:p w:rsidR="00000000" w:rsidRDefault="004B37C9" w:rsidP="00E14F12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  <w:lang w:val="fr-FR"/>
        </w:rPr>
      </w:pPr>
      <w:r w:rsidRPr="00E14F12">
        <w:rPr>
          <w:sz w:val="24"/>
          <w:szCs w:val="24"/>
          <w:lang w:val="fr-FR"/>
        </w:rPr>
        <w:t xml:space="preserve">Les </w:t>
      </w:r>
      <w:r w:rsidR="00AA06DE" w:rsidRPr="00E14F12">
        <w:rPr>
          <w:sz w:val="24"/>
          <w:szCs w:val="24"/>
          <w:lang w:val="fr-FR"/>
        </w:rPr>
        <w:t xml:space="preserve">4 </w:t>
      </w:r>
      <w:r w:rsidRPr="00E14F12">
        <w:rPr>
          <w:sz w:val="24"/>
          <w:szCs w:val="24"/>
          <w:lang w:val="fr-FR"/>
        </w:rPr>
        <w:t xml:space="preserve">points </w:t>
      </w:r>
      <w:r w:rsidR="00A94782" w:rsidRPr="00E14F12">
        <w:rPr>
          <w:sz w:val="24"/>
          <w:szCs w:val="24"/>
          <w:lang w:val="fr-FR"/>
        </w:rPr>
        <w:t>__________________________</w:t>
      </w:r>
      <w:r w:rsidR="00A94782" w:rsidRPr="00E14F12">
        <w:rPr>
          <w:b/>
          <w:sz w:val="24"/>
          <w:szCs w:val="24"/>
          <w:lang w:val="fr-FR"/>
        </w:rPr>
        <w:t xml:space="preserve"> </w:t>
      </w:r>
      <w:r w:rsidRPr="00E14F12">
        <w:rPr>
          <w:sz w:val="24"/>
          <w:szCs w:val="24"/>
          <w:lang w:val="fr-FR"/>
        </w:rPr>
        <w:t xml:space="preserve"> sont N, E, S, O</w:t>
      </w:r>
    </w:p>
    <w:p w:rsidR="00E14F12" w:rsidRPr="00E14F12" w:rsidRDefault="00E14F12" w:rsidP="00E14F12">
      <w:pPr>
        <w:spacing w:line="240" w:lineRule="auto"/>
        <w:ind w:left="720"/>
        <w:contextualSpacing/>
        <w:rPr>
          <w:sz w:val="24"/>
          <w:szCs w:val="24"/>
          <w:lang w:val="fr-FR"/>
        </w:rPr>
      </w:pPr>
    </w:p>
    <w:p w:rsidR="00E14F12" w:rsidRDefault="004B37C9" w:rsidP="00E14F12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  <w:lang w:val="fr-FR"/>
        </w:rPr>
      </w:pPr>
      <w:r w:rsidRPr="00E14F12">
        <w:rPr>
          <w:sz w:val="24"/>
          <w:szCs w:val="24"/>
          <w:lang w:val="fr-FR"/>
        </w:rPr>
        <w:t xml:space="preserve">Les 12 points </w:t>
      </w:r>
      <w:r w:rsidR="00A94782" w:rsidRPr="00E14F12">
        <w:rPr>
          <w:sz w:val="24"/>
          <w:szCs w:val="24"/>
          <w:lang w:val="fr-FR"/>
        </w:rPr>
        <w:t>_____________________________</w:t>
      </w:r>
      <w:r w:rsidRPr="00E14F12">
        <w:rPr>
          <w:sz w:val="24"/>
          <w:szCs w:val="24"/>
          <w:lang w:val="fr-FR"/>
        </w:rPr>
        <w:t>sont</w:t>
      </w:r>
      <w:r w:rsidR="00E14F12">
        <w:rPr>
          <w:sz w:val="24"/>
          <w:szCs w:val="24"/>
          <w:lang w:val="fr-FR"/>
        </w:rPr>
        <w:t> :</w:t>
      </w:r>
      <w:r w:rsidRPr="00E14F12">
        <w:rPr>
          <w:sz w:val="24"/>
          <w:szCs w:val="24"/>
          <w:lang w:val="fr-FR"/>
        </w:rPr>
        <w:t xml:space="preserve"> </w:t>
      </w:r>
    </w:p>
    <w:p w:rsidR="00000000" w:rsidRDefault="004B37C9" w:rsidP="00E14F12">
      <w:pPr>
        <w:spacing w:line="240" w:lineRule="auto"/>
        <w:ind w:left="720"/>
        <w:contextualSpacing/>
        <w:rPr>
          <w:sz w:val="24"/>
          <w:szCs w:val="24"/>
          <w:lang w:val="fr-FR"/>
        </w:rPr>
      </w:pPr>
      <w:r w:rsidRPr="00E14F12">
        <w:rPr>
          <w:sz w:val="24"/>
          <w:szCs w:val="24"/>
          <w:lang w:val="fr-FR"/>
        </w:rPr>
        <w:t xml:space="preserve">NE, SE, SO, </w:t>
      </w:r>
      <w:r w:rsidRPr="00E14F12">
        <w:rPr>
          <w:sz w:val="24"/>
          <w:szCs w:val="24"/>
          <w:lang w:val="fr-FR"/>
        </w:rPr>
        <w:t>NO, NNE, ENE, ESE, SSE, SSO, OSO, ONO, NNO</w:t>
      </w:r>
    </w:p>
    <w:p w:rsidR="00E14F12" w:rsidRPr="00E14F12" w:rsidRDefault="00E14F12" w:rsidP="00E14F12">
      <w:pPr>
        <w:spacing w:line="240" w:lineRule="auto"/>
        <w:ind w:left="720"/>
        <w:contextualSpacing/>
        <w:rPr>
          <w:sz w:val="24"/>
          <w:szCs w:val="24"/>
          <w:lang w:val="fr-FR"/>
        </w:rPr>
      </w:pPr>
    </w:p>
    <w:p w:rsidR="00000000" w:rsidRDefault="004B37C9" w:rsidP="00E14F12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  <w:lang w:val="fr-FR"/>
        </w:rPr>
      </w:pPr>
      <w:r w:rsidRPr="00E14F12">
        <w:rPr>
          <w:sz w:val="24"/>
          <w:szCs w:val="24"/>
          <w:lang w:val="fr-FR"/>
        </w:rPr>
        <w:t xml:space="preserve">Les points </w:t>
      </w:r>
      <w:r w:rsidR="00A94782" w:rsidRPr="00E14F12">
        <w:rPr>
          <w:sz w:val="24"/>
          <w:szCs w:val="24"/>
          <w:lang w:val="fr-FR"/>
        </w:rPr>
        <w:t>correspondent</w:t>
      </w:r>
      <w:r w:rsidRPr="00E14F12">
        <w:rPr>
          <w:sz w:val="24"/>
          <w:szCs w:val="24"/>
          <w:lang w:val="fr-FR"/>
        </w:rPr>
        <w:t xml:space="preserve"> aux degrés d’un cercle (0° → 360°)</w:t>
      </w:r>
    </w:p>
    <w:p w:rsidR="00E14F12" w:rsidRPr="00E14F12" w:rsidRDefault="00E14F12" w:rsidP="00E14F12">
      <w:pPr>
        <w:spacing w:line="240" w:lineRule="auto"/>
        <w:ind w:left="720"/>
        <w:contextualSpacing/>
        <w:rPr>
          <w:sz w:val="24"/>
          <w:szCs w:val="24"/>
          <w:lang w:val="fr-FR"/>
        </w:rPr>
      </w:pPr>
    </w:p>
    <w:p w:rsidR="00E14F12" w:rsidRPr="00E14F12" w:rsidRDefault="00E14F12" w:rsidP="00E14F12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  <w:lang w:val="fr-FR"/>
        </w:rPr>
      </w:pPr>
      <w:r w:rsidRPr="00E14F12">
        <w:rPr>
          <w:sz w:val="24"/>
          <w:szCs w:val="24"/>
          <w:lang w:val="fr-FR"/>
        </w:rPr>
        <w:t>Indique les directions sur une carte</w:t>
      </w:r>
    </w:p>
    <w:p w:rsidR="00E14F12" w:rsidRDefault="00E14F12" w:rsidP="00E14F12">
      <w:pPr>
        <w:spacing w:line="240" w:lineRule="auto"/>
        <w:contextualSpacing/>
        <w:rPr>
          <w:sz w:val="24"/>
          <w:szCs w:val="24"/>
          <w:lang w:val="fr-FR"/>
        </w:rPr>
      </w:pPr>
    </w:p>
    <w:p w:rsidR="00A94782" w:rsidRPr="00E14F12" w:rsidRDefault="00E14F12" w:rsidP="00E14F12">
      <w:pPr>
        <w:spacing w:line="240" w:lineRule="auto"/>
        <w:contextualSpacing/>
        <w:rPr>
          <w:sz w:val="24"/>
          <w:szCs w:val="24"/>
          <w:lang w:val="fr-FR"/>
        </w:rPr>
      </w:pPr>
      <w:r w:rsidRPr="00E14F12">
        <w:rPr>
          <w:sz w:val="24"/>
          <w:szCs w:val="24"/>
          <w:lang w:val="fr-FR"/>
        </w:rPr>
        <w:t>Dessinez une rose des vents :</w:t>
      </w:r>
    </w:p>
    <w:p w:rsidR="00E14F12" w:rsidRPr="00E14F12" w:rsidRDefault="00E14F12" w:rsidP="00E14F12">
      <w:pPr>
        <w:spacing w:line="240" w:lineRule="auto"/>
        <w:contextualSpacing/>
        <w:rPr>
          <w:sz w:val="24"/>
          <w:szCs w:val="24"/>
          <w:lang w:val="fr-FR"/>
        </w:rPr>
      </w:pPr>
    </w:p>
    <w:p w:rsidR="00A94782" w:rsidRDefault="00A9478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8303DA" w:rsidRPr="00E14F12" w:rsidRDefault="008303DA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FR"/>
        </w:rPr>
      </w:pPr>
    </w:p>
    <w:p w:rsidR="00EE41BF" w:rsidRPr="008303DA" w:rsidRDefault="00AA06DE" w:rsidP="00E14F12">
      <w:pPr>
        <w:spacing w:line="240" w:lineRule="auto"/>
        <w:contextualSpacing/>
        <w:rPr>
          <w:sz w:val="24"/>
          <w:szCs w:val="24"/>
          <w:lang w:val="fr-FR"/>
        </w:rPr>
      </w:pPr>
      <w:r w:rsidRPr="00E14F12">
        <w:rPr>
          <w:sz w:val="24"/>
          <w:szCs w:val="24"/>
          <w:lang w:val="fr-FR"/>
        </w:rPr>
        <w:lastRenderedPageBreak/>
        <w:t xml:space="preserve">Les </w:t>
      </w:r>
      <w:r w:rsidR="00E14F12" w:rsidRPr="00E14F12">
        <w:rPr>
          <w:b/>
          <w:sz w:val="24"/>
          <w:szCs w:val="24"/>
          <w:lang w:val="fr-FR"/>
        </w:rPr>
        <w:t>relèvements</w:t>
      </w:r>
      <w:r w:rsidRPr="00E14F12">
        <w:rPr>
          <w:b/>
          <w:sz w:val="24"/>
          <w:szCs w:val="24"/>
          <w:lang w:val="fr-FR"/>
        </w:rPr>
        <w:t xml:space="preserve"> </w:t>
      </w:r>
      <w:r w:rsidR="008303DA">
        <w:rPr>
          <w:b/>
          <w:sz w:val="24"/>
          <w:szCs w:val="24"/>
          <w:lang w:val="fr-FR"/>
        </w:rPr>
        <w:t xml:space="preserve">au compas </w:t>
      </w:r>
      <w:r w:rsidRPr="00E14F12">
        <w:rPr>
          <w:sz w:val="24"/>
          <w:szCs w:val="24"/>
          <w:lang w:val="fr-FR"/>
        </w:rPr>
        <w:t>sont similaires au point de la rose des vents, mais ils utilisent les degrés au lieu des aires de vents</w:t>
      </w:r>
      <w:r w:rsidR="008303DA">
        <w:rPr>
          <w:sz w:val="24"/>
          <w:szCs w:val="24"/>
          <w:lang w:val="fr-FR"/>
        </w:rPr>
        <w:t xml:space="preserve">.  </w:t>
      </w:r>
      <w:r w:rsidR="00EE41BF" w:rsidRPr="00E14F12">
        <w:rPr>
          <w:sz w:val="24"/>
          <w:szCs w:val="24"/>
          <w:lang w:val="fr-CA"/>
        </w:rPr>
        <w:t xml:space="preserve">On peut donner l’orientation avec plus de précision et de facilité si on présente les </w:t>
      </w:r>
      <w:r w:rsidR="00EE41BF" w:rsidRPr="00E14F12">
        <w:rPr>
          <w:b/>
          <w:sz w:val="24"/>
          <w:szCs w:val="24"/>
          <w:lang w:val="fr-CA"/>
        </w:rPr>
        <w:t>relèvements</w:t>
      </w:r>
      <w:r w:rsidR="00EE41BF" w:rsidRPr="00E14F12">
        <w:rPr>
          <w:sz w:val="24"/>
          <w:szCs w:val="24"/>
          <w:lang w:val="fr-CA"/>
        </w:rPr>
        <w:t xml:space="preserve">, mesurés en degrés. </w:t>
      </w:r>
    </w:p>
    <w:p w:rsidR="00E14F12" w:rsidRPr="00E14F12" w:rsidRDefault="00E14F12" w:rsidP="00E14F12">
      <w:pPr>
        <w:spacing w:line="240" w:lineRule="auto"/>
        <w:contextualSpacing/>
        <w:rPr>
          <w:sz w:val="24"/>
          <w:szCs w:val="24"/>
          <w:lang w:val="fr-CA"/>
        </w:rPr>
      </w:pPr>
    </w:p>
    <w:p w:rsidR="006801E9" w:rsidRPr="00E14F12" w:rsidRDefault="00EE41BF" w:rsidP="00E14F12">
      <w:pPr>
        <w:spacing w:line="240" w:lineRule="auto"/>
        <w:contextualSpacing/>
        <w:rPr>
          <w:sz w:val="24"/>
          <w:szCs w:val="24"/>
          <w:lang w:val="fr-CA"/>
        </w:rPr>
      </w:pPr>
      <w:r w:rsidRPr="00E14F12">
        <w:rPr>
          <w:sz w:val="24"/>
          <w:szCs w:val="24"/>
          <w:lang w:val="fr-CA"/>
        </w:rPr>
        <w:t>Sur la rose de vent dessous, indiquez les 4 points cardinaux et les 12 points collatéraux.</w:t>
      </w:r>
    </w:p>
    <w:p w:rsidR="00E14F12" w:rsidRDefault="00E14F12" w:rsidP="00E14F12">
      <w:pPr>
        <w:pStyle w:val="ListParagraph"/>
        <w:spacing w:line="240" w:lineRule="auto"/>
        <w:jc w:val="center"/>
        <w:rPr>
          <w:sz w:val="24"/>
          <w:szCs w:val="24"/>
          <w:lang w:val="fr-CA"/>
        </w:rPr>
      </w:pPr>
    </w:p>
    <w:p w:rsidR="006801E9" w:rsidRPr="00F42B62" w:rsidRDefault="006801E9" w:rsidP="00E14F12">
      <w:pPr>
        <w:pStyle w:val="ListParagraph"/>
        <w:spacing w:line="240" w:lineRule="auto"/>
        <w:jc w:val="center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inline distT="0" distB="0" distL="0" distR="0" wp14:anchorId="67C03A18" wp14:editId="54818EBF">
            <wp:extent cx="2952750" cy="26432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12" w:rsidRPr="008303DA" w:rsidRDefault="00E14F12" w:rsidP="00E14F12">
      <w:pPr>
        <w:spacing w:line="240" w:lineRule="auto"/>
        <w:contextualSpacing/>
        <w:jc w:val="center"/>
        <w:rPr>
          <w:b/>
          <w:sz w:val="24"/>
          <w:szCs w:val="24"/>
          <w:u w:val="single"/>
          <w:lang w:val="fr-CA"/>
        </w:rPr>
      </w:pPr>
      <w:r w:rsidRPr="008303DA">
        <w:rPr>
          <w:b/>
          <w:sz w:val="24"/>
          <w:szCs w:val="24"/>
          <w:u w:val="single"/>
          <w:lang w:val="fr-CA"/>
        </w:rPr>
        <w:t>Une boussole et ses parties</w:t>
      </w:r>
    </w:p>
    <w:p w:rsidR="00E14F12" w:rsidRPr="00E14F12" w:rsidRDefault="00E14F12" w:rsidP="00E14F12">
      <w:pPr>
        <w:spacing w:line="240" w:lineRule="auto"/>
        <w:contextualSpacing/>
        <w:jc w:val="center"/>
        <w:rPr>
          <w:sz w:val="24"/>
          <w:szCs w:val="24"/>
          <w:u w:val="single"/>
          <w:lang w:val="fr-CA"/>
        </w:rPr>
      </w:pPr>
    </w:p>
    <w:p w:rsidR="00AA06DE" w:rsidRDefault="00AA06DE" w:rsidP="00E14F12">
      <w:pPr>
        <w:spacing w:line="240" w:lineRule="auto"/>
        <w:contextualSpacing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Une Boussole : </w:t>
      </w:r>
      <w:r w:rsidRPr="00B11088">
        <w:rPr>
          <w:sz w:val="24"/>
          <w:szCs w:val="24"/>
          <w:lang w:val="fr-CA"/>
        </w:rPr>
        <w:t>Appareil dont l'équipage mobile est formé d'un aimant mobile autour d'un axe et soumis à l'action d'un champ magné</w:t>
      </w:r>
      <w:r w:rsidR="00E14F12">
        <w:rPr>
          <w:sz w:val="24"/>
          <w:szCs w:val="24"/>
          <w:lang w:val="fr-CA"/>
        </w:rPr>
        <w:t xml:space="preserve">tique indépendant de l'appareil. C’est </w:t>
      </w:r>
      <w:r>
        <w:rPr>
          <w:sz w:val="24"/>
          <w:szCs w:val="24"/>
          <w:lang w:val="fr-CA"/>
        </w:rPr>
        <w:t>une méthode de trouver la localisation</w:t>
      </w:r>
      <w:r w:rsidR="00E14F12">
        <w:rPr>
          <w:sz w:val="24"/>
          <w:szCs w:val="24"/>
          <w:lang w:val="fr-CA"/>
        </w:rPr>
        <w:t>.</w:t>
      </w:r>
    </w:p>
    <w:p w:rsidR="00B11088" w:rsidRDefault="008303DA" w:rsidP="00E14F12">
      <w:pPr>
        <w:spacing w:line="240" w:lineRule="auto"/>
        <w:contextualSpacing/>
        <w:rPr>
          <w:noProof/>
          <w:lang w:eastAsia="en-CA"/>
        </w:rPr>
      </w:pPr>
      <w:r w:rsidRPr="00E14F12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E7B6" wp14:editId="528C10CD">
                <wp:simplePos x="0" y="0"/>
                <wp:positionH relativeFrom="column">
                  <wp:posOffset>1400175</wp:posOffset>
                </wp:positionH>
                <wp:positionV relativeFrom="paragraph">
                  <wp:posOffset>55880</wp:posOffset>
                </wp:positionV>
                <wp:extent cx="3467100" cy="2524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12" w:rsidRDefault="00E14F1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AB66DAA" wp14:editId="5399F7C3">
                                  <wp:extent cx="3275330" cy="2407368"/>
                                  <wp:effectExtent l="0" t="0" r="1270" b="0"/>
                                  <wp:docPr id="2" name="Picture 2" descr="http://www.marseille-course-orientation.com/assets/images/boussole_transp_4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rseille-course-orientation.com/assets/images/boussole_transp_4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5330" cy="240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4pt;width:273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7mIQIAAB4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" stroked="f">
                <v:textbox>
                  <w:txbxContent>
                    <w:p w:rsidR="00E14F12" w:rsidRDefault="00E14F1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AB66DAA" wp14:editId="5399F7C3">
                            <wp:extent cx="3275330" cy="2407368"/>
                            <wp:effectExtent l="0" t="0" r="1270" b="0"/>
                            <wp:docPr id="2" name="Picture 2" descr="http://www.marseille-course-orientation.com/assets/images/boussole_transp_4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rseille-course-orientation.com/assets/images/boussole_transp_4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5330" cy="240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4F12" w:rsidRDefault="008303DA" w:rsidP="00E14F12">
      <w:pPr>
        <w:spacing w:line="240" w:lineRule="auto"/>
        <w:contextualSpacing/>
        <w:rPr>
          <w:noProof/>
          <w:lang w:eastAsia="en-CA"/>
        </w:rPr>
      </w:pPr>
      <w:r>
        <w:rPr>
          <w:noProof/>
          <w:lang w:eastAsia="en-CA"/>
        </w:rPr>
        <w:t>Étiquetez les parties.</w:t>
      </w:r>
    </w:p>
    <w:p w:rsidR="00E14F12" w:rsidRDefault="00E14F12" w:rsidP="00E14F12">
      <w:pPr>
        <w:spacing w:line="240" w:lineRule="auto"/>
        <w:contextualSpacing/>
        <w:rPr>
          <w:noProof/>
          <w:lang w:eastAsia="en-CA"/>
        </w:rPr>
      </w:pPr>
    </w:p>
    <w:p w:rsidR="00E14F12" w:rsidRDefault="00E14F12" w:rsidP="00E14F12">
      <w:pPr>
        <w:spacing w:line="240" w:lineRule="auto"/>
        <w:contextualSpacing/>
        <w:rPr>
          <w:sz w:val="24"/>
          <w:szCs w:val="24"/>
          <w:lang w:val="fr-CA"/>
        </w:rPr>
      </w:pPr>
      <w:bookmarkStart w:id="0" w:name="_GoBack"/>
      <w:bookmarkEnd w:id="0"/>
    </w:p>
    <w:p w:rsidR="00AA06DE" w:rsidRDefault="00AA06DE" w:rsidP="00E14F12">
      <w:pPr>
        <w:spacing w:line="240" w:lineRule="auto"/>
        <w:contextualSpacing/>
        <w:rPr>
          <w:sz w:val="24"/>
          <w:szCs w:val="24"/>
          <w:lang w:val="fr-CA"/>
        </w:rPr>
      </w:pPr>
    </w:p>
    <w:p w:rsidR="00AA06DE" w:rsidRDefault="00AA06DE" w:rsidP="00B11088">
      <w:pPr>
        <w:rPr>
          <w:sz w:val="24"/>
          <w:szCs w:val="24"/>
          <w:lang w:val="fr-CA"/>
        </w:rPr>
      </w:pPr>
    </w:p>
    <w:p w:rsidR="00AA06DE" w:rsidRDefault="00AA06DE" w:rsidP="00B11088">
      <w:pPr>
        <w:rPr>
          <w:sz w:val="24"/>
          <w:szCs w:val="24"/>
          <w:lang w:val="fr-CA"/>
        </w:rPr>
      </w:pPr>
    </w:p>
    <w:p w:rsidR="00E14F12" w:rsidRDefault="00E14F12" w:rsidP="00B11088">
      <w:pPr>
        <w:rPr>
          <w:sz w:val="24"/>
          <w:szCs w:val="24"/>
          <w:lang w:val="fr-CA"/>
        </w:rPr>
      </w:pPr>
    </w:p>
    <w:p w:rsidR="00E14F12" w:rsidRDefault="00E14F12" w:rsidP="00B11088">
      <w:pPr>
        <w:rPr>
          <w:sz w:val="24"/>
          <w:szCs w:val="24"/>
          <w:lang w:val="fr-CA"/>
        </w:rPr>
      </w:pPr>
    </w:p>
    <w:p w:rsidR="00E14F12" w:rsidRDefault="00E14F12" w:rsidP="00B11088">
      <w:pPr>
        <w:rPr>
          <w:sz w:val="24"/>
          <w:szCs w:val="24"/>
          <w:lang w:val="fr-CA"/>
        </w:rPr>
      </w:pPr>
    </w:p>
    <w:p w:rsidR="00E14F12" w:rsidRDefault="00E14F12" w:rsidP="008303DA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Comment elle fonctionne :</w:t>
      </w:r>
    </w:p>
    <w:p w:rsidR="008303DA" w:rsidRDefault="008303DA" w:rsidP="008303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Tournez la bague mobile pour que la direction que tu veux aller </w:t>
      </w:r>
      <w:r w:rsidR="00066929">
        <w:rPr>
          <w:sz w:val="24"/>
          <w:szCs w:val="24"/>
          <w:lang w:val="fr-CA"/>
        </w:rPr>
        <w:t>soit</w:t>
      </w:r>
      <w:r>
        <w:rPr>
          <w:sz w:val="24"/>
          <w:szCs w:val="24"/>
          <w:lang w:val="fr-CA"/>
        </w:rPr>
        <w:t xml:space="preserve"> en ligne avec </w:t>
      </w:r>
      <w:r w:rsidR="00066929">
        <w:rPr>
          <w:sz w:val="24"/>
          <w:szCs w:val="24"/>
          <w:lang w:val="fr-CA"/>
        </w:rPr>
        <w:t>le</w:t>
      </w:r>
      <w:r>
        <w:rPr>
          <w:sz w:val="24"/>
          <w:szCs w:val="24"/>
          <w:lang w:val="fr-CA"/>
        </w:rPr>
        <w:t xml:space="preserve"> repère.</w:t>
      </w:r>
    </w:p>
    <w:p w:rsidR="008303DA" w:rsidRDefault="008303DA" w:rsidP="008303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L’aiguille aimantée </w:t>
      </w:r>
      <w:r>
        <w:rPr>
          <w:sz w:val="24"/>
          <w:szCs w:val="24"/>
          <w:lang w:val="fr-CA"/>
        </w:rPr>
        <w:t xml:space="preserve">rouge </w:t>
      </w:r>
      <w:r>
        <w:rPr>
          <w:sz w:val="24"/>
          <w:szCs w:val="24"/>
          <w:lang w:val="fr-CA"/>
        </w:rPr>
        <w:t>indiquant le nord doit être dans la « maison</w:t>
      </w:r>
      <w:r>
        <w:rPr>
          <w:sz w:val="24"/>
          <w:szCs w:val="24"/>
          <w:lang w:val="fr-CA"/>
        </w:rPr>
        <w:t> ». Pour y arriver, tournez en place, sans bouger la bague.</w:t>
      </w:r>
    </w:p>
    <w:p w:rsidR="008303DA" w:rsidRDefault="008303DA" w:rsidP="008303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flèche de direction d</w:t>
      </w:r>
      <w:r>
        <w:rPr>
          <w:sz w:val="24"/>
          <w:szCs w:val="24"/>
          <w:lang w:val="fr-CA"/>
        </w:rPr>
        <w:t>evrait</w:t>
      </w:r>
      <w:r>
        <w:rPr>
          <w:sz w:val="24"/>
          <w:szCs w:val="24"/>
          <w:lang w:val="fr-CA"/>
        </w:rPr>
        <w:t xml:space="preserve"> être dans la direction qu’on veut aller.</w:t>
      </w:r>
    </w:p>
    <w:p w:rsidR="00F42B62" w:rsidRDefault="00F42B62" w:rsidP="00F42B62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Répondez aux questions suivantes en utilisant la rose des vents.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40"/>
        <w:gridCol w:w="4728"/>
      </w:tblGrid>
      <w:tr w:rsidR="00F42B62" w:rsidRPr="00A94782" w:rsidTr="00F42B62">
        <w:tc>
          <w:tcPr>
            <w:tcW w:w="4788" w:type="dxa"/>
          </w:tcPr>
          <w:p w:rsidR="00F42B62" w:rsidRDefault="00F42B62" w:rsidP="00F42B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90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°</w:t>
            </w:r>
            <w:r>
              <w:rPr>
                <w:sz w:val="24"/>
                <w:szCs w:val="24"/>
                <w:lang w:val="fr-CA"/>
              </w:rPr>
              <w:t xml:space="preserve"> de N est :</w:t>
            </w:r>
          </w:p>
        </w:tc>
        <w:tc>
          <w:tcPr>
            <w:tcW w:w="4788" w:type="dxa"/>
          </w:tcPr>
          <w:p w:rsidR="00F42B62" w:rsidRDefault="00F42B62" w:rsidP="00F42B6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e) </w:t>
            </w:r>
            <w:r w:rsidR="00AD63C1">
              <w:rPr>
                <w:sz w:val="24"/>
                <w:szCs w:val="24"/>
                <w:lang w:val="fr-CA"/>
              </w:rPr>
              <w:t>entre N et NO se trouve :</w:t>
            </w:r>
          </w:p>
        </w:tc>
      </w:tr>
      <w:tr w:rsidR="00F42B62" w:rsidRPr="00A94782" w:rsidTr="00F42B62">
        <w:tc>
          <w:tcPr>
            <w:tcW w:w="4788" w:type="dxa"/>
          </w:tcPr>
          <w:p w:rsidR="00F42B62" w:rsidRDefault="00F42B62" w:rsidP="00F42B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45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°</w:t>
            </w:r>
            <w:r>
              <w:rPr>
                <w:sz w:val="24"/>
                <w:szCs w:val="24"/>
                <w:lang w:val="fr-CA"/>
              </w:rPr>
              <w:t xml:space="preserve"> de E est :</w:t>
            </w:r>
          </w:p>
        </w:tc>
        <w:tc>
          <w:tcPr>
            <w:tcW w:w="4788" w:type="dxa"/>
          </w:tcPr>
          <w:p w:rsidR="00F42B62" w:rsidRDefault="00AD63C1" w:rsidP="00AD63C1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f) entre S et SE </w:t>
            </w:r>
            <w:proofErr w:type="spellStart"/>
            <w:r>
              <w:rPr>
                <w:sz w:val="24"/>
                <w:szCs w:val="24"/>
                <w:lang w:val="fr-CA"/>
              </w:rPr>
              <w:t>se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trouve : </w:t>
            </w:r>
          </w:p>
        </w:tc>
      </w:tr>
      <w:tr w:rsidR="00F42B62" w:rsidRPr="00A94782" w:rsidTr="00F42B62">
        <w:tc>
          <w:tcPr>
            <w:tcW w:w="4788" w:type="dxa"/>
          </w:tcPr>
          <w:p w:rsidR="00F42B62" w:rsidRDefault="00F42B62" w:rsidP="00F42B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180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°</w:t>
            </w:r>
            <w:r>
              <w:rPr>
                <w:sz w:val="24"/>
                <w:szCs w:val="24"/>
                <w:lang w:val="fr-CA"/>
              </w:rPr>
              <w:t xml:space="preserve"> de NE est :</w:t>
            </w:r>
          </w:p>
        </w:tc>
        <w:tc>
          <w:tcPr>
            <w:tcW w:w="4788" w:type="dxa"/>
          </w:tcPr>
          <w:p w:rsidR="00F42B62" w:rsidRDefault="00AD63C1" w:rsidP="00AD63C1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g) entre NE et SO se trouve : </w:t>
            </w:r>
          </w:p>
        </w:tc>
      </w:tr>
      <w:tr w:rsidR="00F42B62" w:rsidRPr="00A94782" w:rsidTr="00F42B62">
        <w:tc>
          <w:tcPr>
            <w:tcW w:w="4788" w:type="dxa"/>
          </w:tcPr>
          <w:p w:rsidR="00F42B62" w:rsidRDefault="00F42B62" w:rsidP="00AD63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45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°</w:t>
            </w:r>
            <w:r>
              <w:rPr>
                <w:sz w:val="24"/>
                <w:szCs w:val="24"/>
                <w:lang w:val="fr-CA"/>
              </w:rPr>
              <w:t xml:space="preserve"> de S</w:t>
            </w:r>
            <w:r w:rsidR="00AD63C1">
              <w:rPr>
                <w:sz w:val="24"/>
                <w:szCs w:val="24"/>
                <w:lang w:val="fr-CA"/>
              </w:rPr>
              <w:t xml:space="preserve">O </w:t>
            </w:r>
            <w:r>
              <w:rPr>
                <w:sz w:val="24"/>
                <w:szCs w:val="24"/>
                <w:lang w:val="fr-CA"/>
              </w:rPr>
              <w:t>est :</w:t>
            </w:r>
          </w:p>
        </w:tc>
        <w:tc>
          <w:tcPr>
            <w:tcW w:w="4788" w:type="dxa"/>
          </w:tcPr>
          <w:p w:rsidR="00F42B62" w:rsidRDefault="00AD63C1" w:rsidP="00AD63C1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h) entre SO et NE se trouve : </w:t>
            </w:r>
          </w:p>
        </w:tc>
      </w:tr>
    </w:tbl>
    <w:p w:rsidR="00F42B62" w:rsidRDefault="00F42B62" w:rsidP="00AD63C1">
      <w:pPr>
        <w:pStyle w:val="ListParagraph"/>
        <w:rPr>
          <w:sz w:val="24"/>
          <w:szCs w:val="24"/>
          <w:lang w:val="fr-CA"/>
        </w:rPr>
      </w:pPr>
    </w:p>
    <w:p w:rsidR="00AD63C1" w:rsidRDefault="00AD63C1" w:rsidP="00AD63C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Indiquez le centre du  relèvement au compas  entre les deux points.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3"/>
        <w:gridCol w:w="4735"/>
      </w:tblGrid>
      <w:tr w:rsidR="00AD63C1" w:rsidTr="00AD63C1"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 et S</w:t>
            </w:r>
          </w:p>
        </w:tc>
        <w:tc>
          <w:tcPr>
            <w:tcW w:w="4788" w:type="dxa"/>
          </w:tcPr>
          <w:p w:rsidR="00AD63C1" w:rsidRPr="00AD63C1" w:rsidRDefault="00AD63C1" w:rsidP="00AD63C1">
            <w:pPr>
              <w:rPr>
                <w:sz w:val="24"/>
                <w:szCs w:val="24"/>
                <w:lang w:val="fr-CA"/>
              </w:rPr>
            </w:pPr>
            <w:r w:rsidRPr="00AD63C1">
              <w:rPr>
                <w:sz w:val="24"/>
                <w:szCs w:val="24"/>
                <w:lang w:val="fr-CA"/>
              </w:rPr>
              <w:t>d)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AD63C1">
              <w:rPr>
                <w:sz w:val="24"/>
                <w:szCs w:val="24"/>
                <w:lang w:val="fr-CA"/>
              </w:rPr>
              <w:t>SSO et OSO</w:t>
            </w:r>
          </w:p>
        </w:tc>
      </w:tr>
      <w:tr w:rsidR="00AD63C1" w:rsidTr="00AD63C1"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 et N</w:t>
            </w:r>
          </w:p>
        </w:tc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 et NO</w:t>
            </w:r>
          </w:p>
        </w:tc>
      </w:tr>
      <w:tr w:rsidR="00AD63C1" w:rsidTr="00AD63C1"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SO et NO</w:t>
            </w:r>
          </w:p>
        </w:tc>
        <w:tc>
          <w:tcPr>
            <w:tcW w:w="4788" w:type="dxa"/>
          </w:tcPr>
          <w:p w:rsidR="00AD63C1" w:rsidRPr="00AD63C1" w:rsidRDefault="00AD63C1" w:rsidP="00AD63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OSO et SSO</w:t>
            </w:r>
          </w:p>
        </w:tc>
      </w:tr>
    </w:tbl>
    <w:p w:rsidR="00AD63C1" w:rsidRDefault="00AD63C1" w:rsidP="00AD63C1">
      <w:pPr>
        <w:pStyle w:val="ListParagraph"/>
        <w:rPr>
          <w:sz w:val="24"/>
          <w:szCs w:val="24"/>
          <w:lang w:val="fr-CA"/>
        </w:rPr>
      </w:pPr>
    </w:p>
    <w:p w:rsidR="00AD63C1" w:rsidRDefault="00AD63C1" w:rsidP="00AD63C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Nommez la direction opposée pour chaque relèvement au compas.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AD63C1" w:rsidTr="00AD63C1"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Sud-ouest (SO)</w:t>
            </w:r>
          </w:p>
        </w:tc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Ouest (O)</w:t>
            </w:r>
          </w:p>
        </w:tc>
      </w:tr>
      <w:tr w:rsidR="00AD63C1" w:rsidTr="00AD63C1"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Nord-nord-ouest (NNO)</w:t>
            </w:r>
          </w:p>
        </w:tc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Nord-nord-est (NNE)</w:t>
            </w:r>
          </w:p>
        </w:tc>
      </w:tr>
      <w:tr w:rsidR="00AD63C1" w:rsidTr="00AD63C1"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Est-sud-est (ESE)</w:t>
            </w:r>
          </w:p>
        </w:tc>
        <w:tc>
          <w:tcPr>
            <w:tcW w:w="4788" w:type="dxa"/>
          </w:tcPr>
          <w:p w:rsidR="00AD63C1" w:rsidRDefault="00AD63C1" w:rsidP="00AD63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Sud (S)</w:t>
            </w:r>
          </w:p>
        </w:tc>
      </w:tr>
    </w:tbl>
    <w:p w:rsidR="00AD63C1" w:rsidRDefault="00AD63C1" w:rsidP="00AD63C1">
      <w:pPr>
        <w:pStyle w:val="ListParagraph"/>
        <w:rPr>
          <w:sz w:val="24"/>
          <w:szCs w:val="24"/>
          <w:lang w:val="fr-CA"/>
        </w:rPr>
      </w:pPr>
    </w:p>
    <w:p w:rsidR="00AD63C1" w:rsidRDefault="00AD63C1" w:rsidP="00AD63C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quel direction vo</w:t>
      </w:r>
      <w:r w:rsidR="001D5F1C">
        <w:rPr>
          <w:sz w:val="24"/>
          <w:szCs w:val="24"/>
          <w:lang w:val="fr-CA"/>
        </w:rPr>
        <w:t>yagez</w:t>
      </w:r>
      <w:r>
        <w:rPr>
          <w:sz w:val="24"/>
          <w:szCs w:val="24"/>
          <w:lang w:val="fr-CA"/>
        </w:rPr>
        <w:t>-vous si vous vo</w:t>
      </w:r>
      <w:r w:rsidR="001D5F1C">
        <w:rPr>
          <w:sz w:val="24"/>
          <w:szCs w:val="24"/>
          <w:lang w:val="fr-CA"/>
        </w:rPr>
        <w:t>lez de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4731"/>
      </w:tblGrid>
      <w:tr w:rsidR="001D5F1C" w:rsidTr="001D5F1C">
        <w:tc>
          <w:tcPr>
            <w:tcW w:w="4788" w:type="dxa"/>
          </w:tcPr>
          <w:p w:rsidR="001D5F1C" w:rsidRDefault="001D5F1C" w:rsidP="001D5F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Toronto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 xml:space="preserve"> à Montréal</w:t>
            </w:r>
          </w:p>
        </w:tc>
        <w:tc>
          <w:tcPr>
            <w:tcW w:w="4788" w:type="dxa"/>
          </w:tcPr>
          <w:p w:rsidR="001D5F1C" w:rsidRPr="001D5F1C" w:rsidRDefault="001D5F1C" w:rsidP="001D5F1C">
            <w:pPr>
              <w:ind w:left="360"/>
              <w:rPr>
                <w:sz w:val="24"/>
                <w:szCs w:val="24"/>
                <w:lang w:val="fr-CA"/>
              </w:rPr>
            </w:pPr>
            <w:r w:rsidRPr="001D5F1C">
              <w:rPr>
                <w:sz w:val="24"/>
                <w:szCs w:val="24"/>
                <w:lang w:val="fr-CA"/>
              </w:rPr>
              <w:t>e)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1D5F1C">
              <w:rPr>
                <w:sz w:val="24"/>
                <w:szCs w:val="24"/>
                <w:lang w:val="fr-CA"/>
              </w:rPr>
              <w:t xml:space="preserve">Saskatoon </w:t>
            </w:r>
            <w:r w:rsidRPr="001D5F1C">
              <w:rPr>
                <w:rFonts w:ascii="Perpetua" w:hAnsi="Perpetua"/>
                <w:sz w:val="24"/>
                <w:szCs w:val="24"/>
                <w:lang w:val="fr-CA"/>
              </w:rPr>
              <w:t>à</w:t>
            </w:r>
            <w:r w:rsidRPr="001D5F1C">
              <w:rPr>
                <w:sz w:val="24"/>
                <w:szCs w:val="24"/>
                <w:lang w:val="fr-CA"/>
              </w:rPr>
              <w:t xml:space="preserve"> Regina</w:t>
            </w:r>
          </w:p>
        </w:tc>
      </w:tr>
      <w:tr w:rsidR="001D5F1C" w:rsidTr="001D5F1C">
        <w:tc>
          <w:tcPr>
            <w:tcW w:w="4788" w:type="dxa"/>
          </w:tcPr>
          <w:p w:rsidR="001D5F1C" w:rsidRDefault="001D5F1C" w:rsidP="001D5F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Vancouver 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Victoria</w:t>
            </w:r>
          </w:p>
        </w:tc>
        <w:tc>
          <w:tcPr>
            <w:tcW w:w="4788" w:type="dxa"/>
          </w:tcPr>
          <w:p w:rsidR="001D5F1C" w:rsidRPr="001D5F1C" w:rsidRDefault="001D5F1C" w:rsidP="001D5F1C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      </w:t>
            </w:r>
            <w:r w:rsidRPr="001D5F1C">
              <w:rPr>
                <w:sz w:val="24"/>
                <w:szCs w:val="24"/>
                <w:lang w:val="fr-CA"/>
              </w:rPr>
              <w:t>f)</w:t>
            </w:r>
            <w:r>
              <w:rPr>
                <w:sz w:val="24"/>
                <w:szCs w:val="24"/>
                <w:lang w:val="fr-CA"/>
              </w:rPr>
              <w:t xml:space="preserve">  Regina 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Winnipeg</w:t>
            </w:r>
          </w:p>
        </w:tc>
      </w:tr>
      <w:tr w:rsidR="001D5F1C" w:rsidTr="001D5F1C">
        <w:tc>
          <w:tcPr>
            <w:tcW w:w="4788" w:type="dxa"/>
          </w:tcPr>
          <w:p w:rsidR="001D5F1C" w:rsidRDefault="001D5F1C" w:rsidP="001D5F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Yellowknife 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Victoria</w:t>
            </w:r>
          </w:p>
        </w:tc>
        <w:tc>
          <w:tcPr>
            <w:tcW w:w="4788" w:type="dxa"/>
          </w:tcPr>
          <w:p w:rsidR="001D5F1C" w:rsidRDefault="001D5F1C" w:rsidP="001D5F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St. John’s 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Halifax</w:t>
            </w:r>
          </w:p>
        </w:tc>
      </w:tr>
      <w:tr w:rsidR="001D5F1C" w:rsidTr="001D5F1C">
        <w:tc>
          <w:tcPr>
            <w:tcW w:w="4788" w:type="dxa"/>
          </w:tcPr>
          <w:p w:rsidR="001D5F1C" w:rsidRDefault="001D5F1C" w:rsidP="001D5F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Victoria 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Iqaluit</w:t>
            </w:r>
          </w:p>
        </w:tc>
        <w:tc>
          <w:tcPr>
            <w:tcW w:w="4788" w:type="dxa"/>
          </w:tcPr>
          <w:p w:rsidR="001D5F1C" w:rsidRDefault="001D5F1C" w:rsidP="001D5F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Sudbury </w:t>
            </w:r>
            <w:r>
              <w:rPr>
                <w:rFonts w:ascii="Perpetua" w:hAnsi="Perpetua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A"/>
              </w:rPr>
              <w:t>Thunder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A"/>
              </w:rPr>
              <w:t>Bay</w:t>
            </w:r>
            <w:proofErr w:type="spellEnd"/>
          </w:p>
        </w:tc>
      </w:tr>
    </w:tbl>
    <w:p w:rsidR="001D5F1C" w:rsidRDefault="001D5F1C" w:rsidP="001D5F1C">
      <w:pPr>
        <w:pStyle w:val="ListParagraph"/>
        <w:rPr>
          <w:sz w:val="24"/>
          <w:szCs w:val="24"/>
          <w:lang w:val="fr-CA"/>
        </w:rPr>
      </w:pPr>
    </w:p>
    <w:p w:rsidR="001D5F1C" w:rsidRDefault="001D5F1C" w:rsidP="001D5F1C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Décrivez la localisation de chaque ville dans son province en suivant l’exemple. </w:t>
      </w:r>
    </w:p>
    <w:p w:rsidR="001D5F1C" w:rsidRDefault="001D5F1C" w:rsidP="001D5F1C">
      <w:pPr>
        <w:pStyle w:val="ListParagraph"/>
        <w:rPr>
          <w:sz w:val="24"/>
          <w:szCs w:val="24"/>
          <w:lang w:val="fr-CA"/>
        </w:rPr>
      </w:pPr>
      <w:r w:rsidRPr="001D5F1C">
        <w:rPr>
          <w:b/>
          <w:sz w:val="24"/>
          <w:szCs w:val="24"/>
          <w:lang w:val="fr-CA"/>
        </w:rPr>
        <w:t>Vancouver</w:t>
      </w:r>
      <w:r>
        <w:rPr>
          <w:sz w:val="24"/>
          <w:szCs w:val="24"/>
          <w:lang w:val="fr-CA"/>
        </w:rPr>
        <w:t xml:space="preserve"> : Vancouver se trouve au coin sud-ouest de la Colombie-Britannique.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1D5F1C" w:rsidTr="001D5F1C">
        <w:tc>
          <w:tcPr>
            <w:tcW w:w="9576" w:type="dxa"/>
          </w:tcPr>
          <w:p w:rsidR="001D5F1C" w:rsidRPr="001D5F1C" w:rsidRDefault="001D5F1C" w:rsidP="001D5F1C">
            <w:pPr>
              <w:rPr>
                <w:sz w:val="24"/>
                <w:szCs w:val="24"/>
                <w:lang w:val="fr-CA"/>
              </w:rPr>
            </w:pPr>
            <w:r w:rsidRPr="001D5F1C">
              <w:rPr>
                <w:sz w:val="24"/>
                <w:szCs w:val="24"/>
                <w:lang w:val="fr-CA"/>
              </w:rPr>
              <w:t>a)</w:t>
            </w:r>
            <w:r>
              <w:rPr>
                <w:sz w:val="24"/>
                <w:szCs w:val="24"/>
                <w:lang w:val="fr-CA"/>
              </w:rPr>
              <w:t xml:space="preserve">  Winnipeg :</w:t>
            </w:r>
          </w:p>
        </w:tc>
      </w:tr>
      <w:tr w:rsidR="001D5F1C" w:rsidTr="001D5F1C">
        <w:tc>
          <w:tcPr>
            <w:tcW w:w="9576" w:type="dxa"/>
          </w:tcPr>
          <w:p w:rsidR="001D5F1C" w:rsidRDefault="001D5F1C" w:rsidP="001D5F1C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b) </w:t>
            </w:r>
            <w:proofErr w:type="spellStart"/>
            <w:r>
              <w:rPr>
                <w:sz w:val="24"/>
                <w:szCs w:val="24"/>
                <w:lang w:val="fr-CA"/>
              </w:rPr>
              <w:t>Thunder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A"/>
              </w:rPr>
              <w:t>Bay</w:t>
            </w:r>
            <w:proofErr w:type="spellEnd"/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1D5F1C" w:rsidTr="001D5F1C">
        <w:tc>
          <w:tcPr>
            <w:tcW w:w="9576" w:type="dxa"/>
          </w:tcPr>
          <w:p w:rsidR="001D5F1C" w:rsidRPr="001D5F1C" w:rsidRDefault="001D5F1C" w:rsidP="001D5F1C">
            <w:pPr>
              <w:rPr>
                <w:sz w:val="24"/>
                <w:szCs w:val="24"/>
                <w:lang w:val="fr-CA"/>
              </w:rPr>
            </w:pPr>
            <w:r w:rsidRPr="001D5F1C">
              <w:rPr>
                <w:sz w:val="24"/>
                <w:szCs w:val="24"/>
                <w:lang w:val="fr-CA"/>
              </w:rPr>
              <w:t>c)</w:t>
            </w:r>
            <w:r>
              <w:rPr>
                <w:sz w:val="24"/>
                <w:szCs w:val="24"/>
                <w:lang w:val="fr-CA"/>
              </w:rPr>
              <w:t xml:space="preserve"> Edmonton :</w:t>
            </w:r>
          </w:p>
        </w:tc>
      </w:tr>
      <w:tr w:rsidR="001D5F1C" w:rsidTr="001D5F1C">
        <w:tc>
          <w:tcPr>
            <w:tcW w:w="9576" w:type="dxa"/>
          </w:tcPr>
          <w:p w:rsidR="001D5F1C" w:rsidRPr="001D5F1C" w:rsidRDefault="001D5F1C" w:rsidP="001D5F1C">
            <w:pPr>
              <w:rPr>
                <w:sz w:val="24"/>
                <w:szCs w:val="24"/>
                <w:lang w:val="fr-CA"/>
              </w:rPr>
            </w:pPr>
            <w:r w:rsidRPr="001D5F1C">
              <w:rPr>
                <w:sz w:val="24"/>
                <w:szCs w:val="24"/>
                <w:lang w:val="fr-CA"/>
              </w:rPr>
              <w:t>d)</w:t>
            </w:r>
            <w:r>
              <w:rPr>
                <w:sz w:val="24"/>
                <w:szCs w:val="24"/>
                <w:lang w:val="fr-CA"/>
              </w:rPr>
              <w:t xml:space="preserve"> St. John’s :</w:t>
            </w:r>
          </w:p>
        </w:tc>
      </w:tr>
      <w:tr w:rsidR="001D5F1C" w:rsidTr="001D5F1C">
        <w:tc>
          <w:tcPr>
            <w:tcW w:w="9576" w:type="dxa"/>
          </w:tcPr>
          <w:p w:rsidR="001D5F1C" w:rsidRPr="001D5F1C" w:rsidRDefault="001D5F1C" w:rsidP="001D5F1C">
            <w:pPr>
              <w:rPr>
                <w:sz w:val="24"/>
                <w:szCs w:val="24"/>
                <w:lang w:val="fr-CA"/>
              </w:rPr>
            </w:pPr>
            <w:r w:rsidRPr="001D5F1C">
              <w:rPr>
                <w:sz w:val="24"/>
                <w:szCs w:val="24"/>
                <w:lang w:val="fr-CA"/>
              </w:rPr>
              <w:t>e)</w:t>
            </w:r>
            <w:r>
              <w:rPr>
                <w:sz w:val="24"/>
                <w:szCs w:val="24"/>
                <w:lang w:val="fr-CA"/>
              </w:rPr>
              <w:t xml:space="preserve"> Regina :</w:t>
            </w:r>
          </w:p>
        </w:tc>
      </w:tr>
    </w:tbl>
    <w:p w:rsidR="001D5F1C" w:rsidRDefault="001D5F1C" w:rsidP="001D5F1C">
      <w:pPr>
        <w:pStyle w:val="ListParagraph"/>
        <w:rPr>
          <w:sz w:val="24"/>
          <w:szCs w:val="24"/>
          <w:lang w:val="fr-CA"/>
        </w:rPr>
      </w:pPr>
    </w:p>
    <w:p w:rsidR="001D5F1C" w:rsidRDefault="0093495A" w:rsidP="001D5F1C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Décrivez la localisation de chaque ville en utilisant un trait comme référence. (</w:t>
      </w:r>
      <w:proofErr w:type="spellStart"/>
      <w:r>
        <w:rPr>
          <w:sz w:val="24"/>
          <w:szCs w:val="24"/>
          <w:lang w:val="fr-CA"/>
        </w:rPr>
        <w:t>eg</w:t>
      </w:r>
      <w:proofErr w:type="spellEnd"/>
      <w:r>
        <w:rPr>
          <w:sz w:val="24"/>
          <w:szCs w:val="24"/>
          <w:lang w:val="fr-CA"/>
        </w:rPr>
        <w:t>. Toronto se trouve sur la rive nord-ouest du Lac Ontario.)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93495A" w:rsidTr="0093495A">
        <w:tc>
          <w:tcPr>
            <w:tcW w:w="9576" w:type="dxa"/>
          </w:tcPr>
          <w:p w:rsidR="0093495A" w:rsidRDefault="0093495A" w:rsidP="0093495A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a)Hamilton :</w:t>
            </w:r>
          </w:p>
        </w:tc>
      </w:tr>
      <w:tr w:rsidR="0093495A" w:rsidTr="0093495A">
        <w:tc>
          <w:tcPr>
            <w:tcW w:w="9576" w:type="dxa"/>
          </w:tcPr>
          <w:p w:rsidR="0093495A" w:rsidRDefault="0093495A" w:rsidP="0093495A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b)Calgary</w:t>
            </w:r>
            <w:proofErr w:type="gramEnd"/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93495A" w:rsidTr="0093495A">
        <w:tc>
          <w:tcPr>
            <w:tcW w:w="9576" w:type="dxa"/>
          </w:tcPr>
          <w:p w:rsidR="0093495A" w:rsidRDefault="0093495A" w:rsidP="0093495A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c)Halifax :</w:t>
            </w:r>
          </w:p>
        </w:tc>
      </w:tr>
      <w:tr w:rsidR="0093495A" w:rsidTr="0093495A">
        <w:tc>
          <w:tcPr>
            <w:tcW w:w="9576" w:type="dxa"/>
          </w:tcPr>
          <w:p w:rsidR="0093495A" w:rsidRDefault="0093495A" w:rsidP="0093495A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d)Québec</w:t>
            </w:r>
            <w:proofErr w:type="gramEnd"/>
          </w:p>
        </w:tc>
      </w:tr>
      <w:tr w:rsidR="0093495A" w:rsidTr="0093495A">
        <w:tc>
          <w:tcPr>
            <w:tcW w:w="9576" w:type="dxa"/>
          </w:tcPr>
          <w:p w:rsidR="0093495A" w:rsidRDefault="0093495A" w:rsidP="0093495A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e)Yellowknife</w:t>
            </w:r>
          </w:p>
        </w:tc>
      </w:tr>
      <w:tr w:rsidR="0093495A" w:rsidTr="0093495A">
        <w:tc>
          <w:tcPr>
            <w:tcW w:w="9576" w:type="dxa"/>
          </w:tcPr>
          <w:p w:rsidR="0093495A" w:rsidRDefault="0093495A" w:rsidP="0093495A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f)Churchill</w:t>
            </w:r>
          </w:p>
        </w:tc>
      </w:tr>
    </w:tbl>
    <w:p w:rsidR="0093495A" w:rsidRPr="00F42B62" w:rsidRDefault="0093495A" w:rsidP="0093495A">
      <w:pPr>
        <w:pStyle w:val="ListParagraph"/>
        <w:rPr>
          <w:sz w:val="24"/>
          <w:szCs w:val="24"/>
          <w:lang w:val="fr-CA"/>
        </w:rPr>
      </w:pPr>
    </w:p>
    <w:sectPr w:rsidR="0093495A" w:rsidRPr="00F42B62" w:rsidSect="008303D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EE"/>
    <w:multiLevelType w:val="hybridMultilevel"/>
    <w:tmpl w:val="59D22E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B3D"/>
    <w:multiLevelType w:val="hybridMultilevel"/>
    <w:tmpl w:val="72941432"/>
    <w:lvl w:ilvl="0" w:tplc="4552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5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C4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C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28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A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2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C5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DD6D1A"/>
    <w:multiLevelType w:val="hybridMultilevel"/>
    <w:tmpl w:val="8F4CC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A99"/>
    <w:multiLevelType w:val="hybridMultilevel"/>
    <w:tmpl w:val="9EA460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696"/>
    <w:multiLevelType w:val="hybridMultilevel"/>
    <w:tmpl w:val="CA84AD4C"/>
    <w:lvl w:ilvl="0" w:tplc="DCCA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C3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0C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E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6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E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8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0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0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0D561C"/>
    <w:multiLevelType w:val="hybridMultilevel"/>
    <w:tmpl w:val="EB5857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06E0"/>
    <w:multiLevelType w:val="hybridMultilevel"/>
    <w:tmpl w:val="222C63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205F"/>
    <w:multiLevelType w:val="hybridMultilevel"/>
    <w:tmpl w:val="3AD8E7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A4AFA"/>
    <w:multiLevelType w:val="hybridMultilevel"/>
    <w:tmpl w:val="F71EE6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8"/>
    <w:rsid w:val="00066929"/>
    <w:rsid w:val="000A70A8"/>
    <w:rsid w:val="001B3BE8"/>
    <w:rsid w:val="001D5F1C"/>
    <w:rsid w:val="004B37C9"/>
    <w:rsid w:val="00661905"/>
    <w:rsid w:val="006801E9"/>
    <w:rsid w:val="008303DA"/>
    <w:rsid w:val="0093495A"/>
    <w:rsid w:val="00A12C37"/>
    <w:rsid w:val="00A94782"/>
    <w:rsid w:val="00AA06DE"/>
    <w:rsid w:val="00AD63C1"/>
    <w:rsid w:val="00B11088"/>
    <w:rsid w:val="00E14F12"/>
    <w:rsid w:val="00EE41BF"/>
    <w:rsid w:val="00F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88"/>
    <w:pPr>
      <w:ind w:left="720"/>
      <w:contextualSpacing/>
    </w:pPr>
  </w:style>
  <w:style w:type="table" w:styleId="TableGrid">
    <w:name w:val="Table Grid"/>
    <w:basedOn w:val="TableNormal"/>
    <w:uiPriority w:val="59"/>
    <w:rsid w:val="00F4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88"/>
    <w:pPr>
      <w:ind w:left="720"/>
      <w:contextualSpacing/>
    </w:pPr>
  </w:style>
  <w:style w:type="table" w:styleId="TableGrid">
    <w:name w:val="Table Grid"/>
    <w:basedOn w:val="TableNormal"/>
    <w:uiPriority w:val="59"/>
    <w:rsid w:val="00F4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Creasor, Jennifer</dc:creator>
  <cp:lastModifiedBy>Verkuyl, Susan</cp:lastModifiedBy>
  <cp:revision>5</cp:revision>
  <cp:lastPrinted>2016-04-18T21:39:00Z</cp:lastPrinted>
  <dcterms:created xsi:type="dcterms:W3CDTF">2016-04-18T20:58:00Z</dcterms:created>
  <dcterms:modified xsi:type="dcterms:W3CDTF">2016-04-19T15:03:00Z</dcterms:modified>
</cp:coreProperties>
</file>